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630437" w14:textId="77777777" w:rsidR="007E31C2" w:rsidRDefault="007E31C2" w:rsidP="007E31C2">
      <w:pPr>
        <w:jc w:val="center"/>
      </w:pPr>
    </w:p>
    <w:tbl>
      <w:tblPr>
        <w:tblStyle w:val="a7"/>
        <w:tblW w:w="910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"/>
        <w:gridCol w:w="344"/>
        <w:gridCol w:w="2044"/>
        <w:gridCol w:w="444"/>
        <w:gridCol w:w="1453"/>
        <w:gridCol w:w="224"/>
        <w:gridCol w:w="239"/>
        <w:gridCol w:w="4134"/>
      </w:tblGrid>
      <w:tr w:rsidR="00F76A12" w:rsidRPr="000B6E7D" w14:paraId="649014DB" w14:textId="77777777" w:rsidTr="003B746F">
        <w:trPr>
          <w:trHeight w:val="454"/>
        </w:trPr>
        <w:tc>
          <w:tcPr>
            <w:tcW w:w="4733" w:type="dxa"/>
            <w:gridSpan w:val="6"/>
            <w:vAlign w:val="center"/>
          </w:tcPr>
          <w:p w14:paraId="23A5A17A" w14:textId="094CE9D6" w:rsidR="00F76A12" w:rsidRPr="000B6E7D" w:rsidRDefault="00F76A12" w:rsidP="0034261B">
            <w:pPr>
              <w:autoSpaceDE w:val="0"/>
              <w:autoSpaceDN w:val="0"/>
              <w:adjustRightInd w:val="0"/>
              <w:ind w:left="-112"/>
            </w:pPr>
          </w:p>
        </w:tc>
        <w:tc>
          <w:tcPr>
            <w:tcW w:w="239" w:type="dxa"/>
            <w:vMerge w:val="restart"/>
          </w:tcPr>
          <w:p w14:paraId="24308396" w14:textId="77777777" w:rsidR="00F76A12" w:rsidRPr="00754463" w:rsidRDefault="00F76A12" w:rsidP="0034261B">
            <w:pPr>
              <w:tabs>
                <w:tab w:val="left" w:pos="5925"/>
              </w:tabs>
              <w:ind w:right="20"/>
              <w:jc w:val="center"/>
              <w:rPr>
                <w:sz w:val="20"/>
                <w:szCs w:val="28"/>
              </w:rPr>
            </w:pPr>
          </w:p>
        </w:tc>
        <w:tc>
          <w:tcPr>
            <w:tcW w:w="4134" w:type="dxa"/>
            <w:vMerge w:val="restart"/>
          </w:tcPr>
          <w:p w14:paraId="166D1EA8" w14:textId="77777777" w:rsidR="00D85779" w:rsidRDefault="00D85779" w:rsidP="00F76A12">
            <w:pPr>
              <w:tabs>
                <w:tab w:val="left" w:pos="5925"/>
              </w:tabs>
              <w:spacing w:before="240" w:after="120"/>
              <w:ind w:right="23"/>
              <w:jc w:val="center"/>
              <w:rPr>
                <w:sz w:val="28"/>
                <w:szCs w:val="28"/>
              </w:rPr>
            </w:pPr>
          </w:p>
          <w:p w14:paraId="733DE2AD" w14:textId="77777777" w:rsidR="00D85779" w:rsidRDefault="00D85779" w:rsidP="00F76A12">
            <w:pPr>
              <w:tabs>
                <w:tab w:val="left" w:pos="5925"/>
              </w:tabs>
              <w:spacing w:before="240" w:after="120"/>
              <w:ind w:right="23"/>
              <w:jc w:val="center"/>
              <w:rPr>
                <w:sz w:val="28"/>
                <w:szCs w:val="28"/>
              </w:rPr>
            </w:pPr>
          </w:p>
          <w:p w14:paraId="282E0A46" w14:textId="77777777" w:rsidR="00D85779" w:rsidRDefault="00D85779" w:rsidP="00F76A12">
            <w:pPr>
              <w:tabs>
                <w:tab w:val="left" w:pos="5925"/>
              </w:tabs>
              <w:spacing w:before="240" w:after="120"/>
              <w:ind w:right="23"/>
              <w:jc w:val="center"/>
              <w:rPr>
                <w:sz w:val="28"/>
                <w:szCs w:val="28"/>
              </w:rPr>
            </w:pPr>
          </w:p>
          <w:p w14:paraId="4CA9C2E7" w14:textId="5029A3B2" w:rsidR="00D9099F" w:rsidRDefault="00095EA9" w:rsidP="00F76A12">
            <w:pPr>
              <w:tabs>
                <w:tab w:val="left" w:pos="5925"/>
              </w:tabs>
              <w:spacing w:before="240" w:after="120"/>
              <w:ind w:right="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Председателю Думы </w:t>
            </w:r>
            <w:r w:rsidR="00DC3544">
              <w:rPr>
                <w:sz w:val="28"/>
                <w:szCs w:val="28"/>
              </w:rPr>
              <w:br/>
            </w:r>
            <w:r>
              <w:rPr>
                <w:sz w:val="28"/>
                <w:szCs w:val="28"/>
              </w:rPr>
              <w:t xml:space="preserve">городского </w:t>
            </w:r>
            <w:r w:rsidR="00DC3544">
              <w:rPr>
                <w:sz w:val="28"/>
                <w:szCs w:val="28"/>
              </w:rPr>
              <w:t>опар</w:t>
            </w:r>
            <w:r>
              <w:rPr>
                <w:sz w:val="28"/>
                <w:szCs w:val="28"/>
              </w:rPr>
              <w:t xml:space="preserve"> </w:t>
            </w:r>
            <w:r w:rsidR="00DC3544">
              <w:rPr>
                <w:sz w:val="28"/>
                <w:szCs w:val="28"/>
              </w:rPr>
              <w:t>Тольятти</w:t>
            </w:r>
          </w:p>
          <w:p w14:paraId="23985652" w14:textId="77777777" w:rsidR="00F76A12" w:rsidRDefault="00095EA9" w:rsidP="00F76A12">
            <w:pPr>
              <w:tabs>
                <w:tab w:val="left" w:pos="5925"/>
              </w:tabs>
              <w:spacing w:before="240" w:after="120"/>
              <w:ind w:right="2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Рузанову С.Ю.</w:t>
            </w:r>
          </w:p>
          <w:p w14:paraId="2CE1914D" w14:textId="66B37861" w:rsidR="00DC3544" w:rsidRPr="0061600E" w:rsidRDefault="00DC3544" w:rsidP="00F76A12">
            <w:pPr>
              <w:tabs>
                <w:tab w:val="left" w:pos="5925"/>
              </w:tabs>
              <w:spacing w:before="240" w:after="120"/>
              <w:ind w:right="23"/>
              <w:jc w:val="center"/>
              <w:rPr>
                <w:sz w:val="28"/>
                <w:szCs w:val="28"/>
              </w:rPr>
            </w:pPr>
          </w:p>
        </w:tc>
      </w:tr>
      <w:tr w:rsidR="00F76A12" w:rsidRPr="000B6E7D" w14:paraId="1C403852" w14:textId="77777777" w:rsidTr="003B746F">
        <w:trPr>
          <w:trHeight w:val="454"/>
        </w:trPr>
        <w:tc>
          <w:tcPr>
            <w:tcW w:w="568" w:type="dxa"/>
            <w:gridSpan w:val="2"/>
            <w:vAlign w:val="bottom"/>
          </w:tcPr>
          <w:p w14:paraId="067D0641" w14:textId="730893D5" w:rsidR="00F76A12" w:rsidRPr="000B6E7D" w:rsidRDefault="00F76A12" w:rsidP="0034261B">
            <w:pPr>
              <w:autoSpaceDE w:val="0"/>
              <w:autoSpaceDN w:val="0"/>
              <w:adjustRightInd w:val="0"/>
            </w:pPr>
          </w:p>
        </w:tc>
        <w:tc>
          <w:tcPr>
            <w:tcW w:w="2044" w:type="dxa"/>
            <w:vAlign w:val="bottom"/>
          </w:tcPr>
          <w:p w14:paraId="0565A649" w14:textId="77777777" w:rsidR="00F76A12" w:rsidRPr="000B6E7D" w:rsidRDefault="00F76A12" w:rsidP="00342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44" w:type="dxa"/>
            <w:vAlign w:val="bottom"/>
          </w:tcPr>
          <w:p w14:paraId="27A8FA9D" w14:textId="2B1C37D5" w:rsidR="00F76A12" w:rsidRPr="000B6E7D" w:rsidRDefault="00F76A12" w:rsidP="00342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677" w:type="dxa"/>
            <w:gridSpan w:val="2"/>
            <w:vAlign w:val="bottom"/>
          </w:tcPr>
          <w:p w14:paraId="18A32670" w14:textId="77777777" w:rsidR="00F76A12" w:rsidRPr="000B6E7D" w:rsidRDefault="00F76A12" w:rsidP="00342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" w:type="dxa"/>
            <w:vMerge/>
          </w:tcPr>
          <w:p w14:paraId="46066284" w14:textId="77777777" w:rsidR="00F76A12" w:rsidRPr="000B6E7D" w:rsidRDefault="00F76A12" w:rsidP="0034261B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4134" w:type="dxa"/>
            <w:vMerge/>
          </w:tcPr>
          <w:p w14:paraId="7DFE34E5" w14:textId="77777777" w:rsidR="00F76A12" w:rsidRPr="000B6E7D" w:rsidRDefault="00F76A12" w:rsidP="0034261B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F76A12" w:rsidRPr="000B6E7D" w14:paraId="6674F8F3" w14:textId="77777777" w:rsidTr="003B746F">
        <w:trPr>
          <w:trHeight w:val="158"/>
        </w:trPr>
        <w:tc>
          <w:tcPr>
            <w:tcW w:w="4733" w:type="dxa"/>
            <w:gridSpan w:val="6"/>
            <w:vAlign w:val="bottom"/>
          </w:tcPr>
          <w:p w14:paraId="66BD5078" w14:textId="77777777" w:rsidR="00F76A12" w:rsidRPr="00DF4414" w:rsidRDefault="00F76A12" w:rsidP="0034261B">
            <w:pPr>
              <w:autoSpaceDE w:val="0"/>
              <w:autoSpaceDN w:val="0"/>
              <w:adjustRightInd w:val="0"/>
              <w:jc w:val="center"/>
              <w:rPr>
                <w:sz w:val="16"/>
              </w:rPr>
            </w:pPr>
          </w:p>
        </w:tc>
        <w:tc>
          <w:tcPr>
            <w:tcW w:w="239" w:type="dxa"/>
            <w:vMerge/>
          </w:tcPr>
          <w:p w14:paraId="07C4EBA8" w14:textId="77777777" w:rsidR="00F76A12" w:rsidRPr="000B6E7D" w:rsidRDefault="00F76A12" w:rsidP="0034261B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4134" w:type="dxa"/>
            <w:vMerge/>
          </w:tcPr>
          <w:p w14:paraId="28913A44" w14:textId="77777777" w:rsidR="00F76A12" w:rsidRPr="000B6E7D" w:rsidRDefault="00F76A12" w:rsidP="0034261B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F76A12" w:rsidRPr="000B6E7D" w14:paraId="0D2A3888" w14:textId="77777777" w:rsidTr="003B746F">
        <w:trPr>
          <w:trHeight w:hRule="exact" w:val="454"/>
        </w:trPr>
        <w:tc>
          <w:tcPr>
            <w:tcW w:w="224" w:type="dxa"/>
            <w:vAlign w:val="bottom"/>
          </w:tcPr>
          <w:p w14:paraId="307F6F99" w14:textId="77777777" w:rsidR="00F76A12" w:rsidRPr="00754463" w:rsidRDefault="00F76A12" w:rsidP="00342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4285" w:type="dxa"/>
            <w:gridSpan w:val="4"/>
            <w:vMerge w:val="restart"/>
          </w:tcPr>
          <w:p w14:paraId="45910F83" w14:textId="77777777" w:rsidR="00D85779" w:rsidRDefault="00D85779" w:rsidP="00D85779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  <w:p w14:paraId="690CEF2D" w14:textId="77777777" w:rsidR="00D85779" w:rsidRDefault="00D85779" w:rsidP="00D85779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  <w:p w14:paraId="30408257" w14:textId="77777777" w:rsidR="00D85779" w:rsidRDefault="00D85779" w:rsidP="00D85779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  <w:p w14:paraId="35D51A26" w14:textId="77777777" w:rsidR="00D85779" w:rsidRPr="00D85779" w:rsidRDefault="00D85779" w:rsidP="00D85779">
            <w:pPr>
              <w:jc w:val="both"/>
              <w:rPr>
                <w:bCs/>
              </w:rPr>
            </w:pPr>
          </w:p>
          <w:p w14:paraId="2FE2782E" w14:textId="1B87D8B3" w:rsidR="00D85779" w:rsidRPr="00D85779" w:rsidRDefault="00D85779" w:rsidP="00D85779">
            <w:pPr>
              <w:jc w:val="both"/>
              <w:rPr>
                <w:bCs/>
              </w:rPr>
            </w:pPr>
            <w:r w:rsidRPr="00D85779">
              <w:rPr>
                <w:bCs/>
              </w:rPr>
              <w:t>О</w:t>
            </w:r>
            <w:r w:rsidRPr="00D85779">
              <w:rPr>
                <w:bCs/>
              </w:rPr>
              <w:t xml:space="preserve"> подготовке к отопительному сезону 2024-2025 годов.</w:t>
            </w:r>
          </w:p>
          <w:p w14:paraId="23E91AF3" w14:textId="18F7BC89" w:rsidR="00F76A12" w:rsidRPr="00D158EC" w:rsidRDefault="00F76A12" w:rsidP="00823218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4" w:type="dxa"/>
            <w:vAlign w:val="bottom"/>
          </w:tcPr>
          <w:p w14:paraId="40BB9200" w14:textId="77777777" w:rsidR="00F76A12" w:rsidRPr="000B6E7D" w:rsidRDefault="00F76A12" w:rsidP="00342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" w:type="dxa"/>
            <w:vMerge/>
          </w:tcPr>
          <w:p w14:paraId="76DCECE7" w14:textId="77777777" w:rsidR="00F76A12" w:rsidRPr="000B6E7D" w:rsidRDefault="00F76A12" w:rsidP="0034261B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4134" w:type="dxa"/>
            <w:vMerge/>
          </w:tcPr>
          <w:p w14:paraId="14795122" w14:textId="77777777" w:rsidR="00F76A12" w:rsidRPr="000B6E7D" w:rsidRDefault="00F76A12" w:rsidP="0034261B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  <w:tr w:rsidR="00F76A12" w:rsidRPr="000B6E7D" w14:paraId="4CEFD455" w14:textId="77777777" w:rsidTr="003B746F">
        <w:trPr>
          <w:trHeight w:val="454"/>
        </w:trPr>
        <w:tc>
          <w:tcPr>
            <w:tcW w:w="224" w:type="dxa"/>
            <w:vAlign w:val="bottom"/>
          </w:tcPr>
          <w:p w14:paraId="27C76F35" w14:textId="77777777" w:rsidR="00F76A12" w:rsidRPr="00C15CAB" w:rsidRDefault="00F76A12" w:rsidP="0034261B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</w:p>
        </w:tc>
        <w:tc>
          <w:tcPr>
            <w:tcW w:w="4285" w:type="dxa"/>
            <w:gridSpan w:val="4"/>
            <w:vMerge/>
            <w:vAlign w:val="bottom"/>
          </w:tcPr>
          <w:p w14:paraId="290207C4" w14:textId="77777777" w:rsidR="00F76A12" w:rsidRPr="000B6E7D" w:rsidRDefault="00F76A12" w:rsidP="00342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4" w:type="dxa"/>
            <w:vAlign w:val="bottom"/>
          </w:tcPr>
          <w:p w14:paraId="4DF0B6EE" w14:textId="77777777" w:rsidR="00F76A12" w:rsidRPr="000B6E7D" w:rsidRDefault="00F76A12" w:rsidP="0034261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39" w:type="dxa"/>
            <w:vMerge/>
          </w:tcPr>
          <w:p w14:paraId="26A6A24D" w14:textId="77777777" w:rsidR="00F76A12" w:rsidRPr="000B6E7D" w:rsidRDefault="00F76A12" w:rsidP="0034261B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  <w:tc>
          <w:tcPr>
            <w:tcW w:w="4134" w:type="dxa"/>
            <w:vMerge/>
          </w:tcPr>
          <w:p w14:paraId="61AD35A5" w14:textId="77777777" w:rsidR="00F76A12" w:rsidRPr="000B6E7D" w:rsidRDefault="00F76A12" w:rsidP="0034261B">
            <w:pPr>
              <w:autoSpaceDE w:val="0"/>
              <w:autoSpaceDN w:val="0"/>
              <w:adjustRightInd w:val="0"/>
              <w:spacing w:line="360" w:lineRule="auto"/>
              <w:jc w:val="center"/>
            </w:pPr>
          </w:p>
        </w:tc>
      </w:tr>
    </w:tbl>
    <w:p w14:paraId="5B20FDAB" w14:textId="77777777" w:rsidR="00D9099F" w:rsidRDefault="00D9099F" w:rsidP="00FD2D1F">
      <w:pPr>
        <w:spacing w:before="240" w:after="240"/>
        <w:jc w:val="center"/>
        <w:rPr>
          <w:sz w:val="28"/>
        </w:rPr>
      </w:pPr>
    </w:p>
    <w:p w14:paraId="27B18F1B" w14:textId="2523736C" w:rsidR="00E230E9" w:rsidRPr="00994973" w:rsidRDefault="00DC3544" w:rsidP="00FD2D1F">
      <w:pPr>
        <w:spacing w:before="240" w:after="240"/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Уважаемый Сергей Юрьевич!</w:t>
      </w:r>
    </w:p>
    <w:p w14:paraId="48B3DEAA" w14:textId="77777777" w:rsidR="001558CB" w:rsidRDefault="001558CB" w:rsidP="00FD2D1F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планом текущей деятельности Думы на </w:t>
      </w:r>
      <w:r>
        <w:rPr>
          <w:bCs/>
          <w:sz w:val="28"/>
          <w:szCs w:val="28"/>
          <w:lang w:val="en-US"/>
        </w:rPr>
        <w:t>IV</w:t>
      </w:r>
      <w:r w:rsidRPr="001558C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квартал н</w:t>
      </w:r>
      <w:r w:rsidR="003B0DC3">
        <w:rPr>
          <w:bCs/>
          <w:sz w:val="28"/>
          <w:szCs w:val="28"/>
        </w:rPr>
        <w:t xml:space="preserve">аправляю информацию </w:t>
      </w:r>
      <w:r w:rsidR="003B0DC3" w:rsidRPr="003B0DC3">
        <w:rPr>
          <w:bCs/>
          <w:sz w:val="28"/>
          <w:szCs w:val="28"/>
        </w:rPr>
        <w:t>администраци</w:t>
      </w:r>
      <w:r>
        <w:rPr>
          <w:bCs/>
          <w:sz w:val="28"/>
          <w:szCs w:val="28"/>
        </w:rPr>
        <w:t>ю</w:t>
      </w:r>
      <w:r w:rsidR="003B0DC3" w:rsidRPr="003B0DC3">
        <w:rPr>
          <w:bCs/>
          <w:sz w:val="28"/>
          <w:szCs w:val="28"/>
        </w:rPr>
        <w:t xml:space="preserve"> городского округа Тольятти о подготовке к отопительному сезону 2024-2025 годов</w:t>
      </w:r>
      <w:r>
        <w:rPr>
          <w:bCs/>
          <w:sz w:val="28"/>
          <w:szCs w:val="28"/>
        </w:rPr>
        <w:t>.</w:t>
      </w:r>
    </w:p>
    <w:p w14:paraId="61CBCA8F" w14:textId="49B10DF0" w:rsidR="00FD2D1F" w:rsidRDefault="001558CB" w:rsidP="00FD2D1F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Докладчик: Соловьев С.Г</w:t>
      </w:r>
      <w:r w:rsidR="00D85779">
        <w:rPr>
          <w:bCs/>
          <w:sz w:val="28"/>
          <w:szCs w:val="28"/>
        </w:rPr>
        <w:t>.- заместитель руководителя департамента городского хозяйства.</w:t>
      </w:r>
    </w:p>
    <w:p w14:paraId="44BC8E75" w14:textId="7CC24743" w:rsidR="00D85779" w:rsidRDefault="00D85779" w:rsidP="00FD2D1F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Приложение на 3листах.</w:t>
      </w:r>
    </w:p>
    <w:tbl>
      <w:tblPr>
        <w:tblStyle w:val="a7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260"/>
      </w:tblGrid>
      <w:tr w:rsidR="00D85779" w:rsidRPr="00AC6A68" w14:paraId="0116B1B4" w14:textId="77777777" w:rsidTr="006525CD">
        <w:tc>
          <w:tcPr>
            <w:tcW w:w="5812" w:type="dxa"/>
          </w:tcPr>
          <w:p w14:paraId="5EABF345" w14:textId="77777777" w:rsidR="00D85779" w:rsidRDefault="00D85779" w:rsidP="006525CD">
            <w:pPr>
              <w:rPr>
                <w:bCs/>
                <w:sz w:val="28"/>
                <w:szCs w:val="28"/>
              </w:rPr>
            </w:pPr>
          </w:p>
          <w:p w14:paraId="05A096B5" w14:textId="77777777" w:rsidR="00D85779" w:rsidRDefault="00D85779" w:rsidP="006525CD">
            <w:pPr>
              <w:rPr>
                <w:bCs/>
                <w:sz w:val="28"/>
                <w:szCs w:val="28"/>
              </w:rPr>
            </w:pPr>
          </w:p>
          <w:p w14:paraId="10B1F1AD" w14:textId="77777777" w:rsidR="00D85779" w:rsidRPr="006263B9" w:rsidRDefault="00D85779" w:rsidP="006525CD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Первый заместитель главы </w:t>
            </w:r>
            <w:r>
              <w:rPr>
                <w:bCs/>
                <w:sz w:val="28"/>
                <w:szCs w:val="28"/>
              </w:rPr>
              <w:br/>
              <w:t>городского округа</w:t>
            </w:r>
          </w:p>
        </w:tc>
        <w:tc>
          <w:tcPr>
            <w:tcW w:w="3260" w:type="dxa"/>
          </w:tcPr>
          <w:p w14:paraId="4434C74E" w14:textId="77777777" w:rsidR="00D85779" w:rsidRDefault="00D85779" w:rsidP="006525CD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</w:p>
          <w:p w14:paraId="15914527" w14:textId="77777777" w:rsidR="00D85779" w:rsidRPr="00AC6A68" w:rsidRDefault="00D85779" w:rsidP="006525CD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Дроботов</w:t>
            </w:r>
            <w:proofErr w:type="spellEnd"/>
            <w:r>
              <w:rPr>
                <w:bCs/>
                <w:sz w:val="28"/>
                <w:szCs w:val="28"/>
              </w:rPr>
              <w:t xml:space="preserve"> А.А.</w:t>
            </w:r>
          </w:p>
        </w:tc>
      </w:tr>
    </w:tbl>
    <w:p w14:paraId="28709B43" w14:textId="4C3913E1" w:rsidR="00D85779" w:rsidRDefault="00D85779" w:rsidP="00FD2D1F">
      <w:pPr>
        <w:spacing w:line="360" w:lineRule="auto"/>
        <w:ind w:firstLine="851"/>
        <w:jc w:val="both"/>
        <w:rPr>
          <w:bCs/>
          <w:sz w:val="28"/>
          <w:szCs w:val="28"/>
        </w:rPr>
      </w:pPr>
    </w:p>
    <w:p w14:paraId="14A2EC5C" w14:textId="77777777" w:rsidR="00D85779" w:rsidRDefault="00D85779">
      <w:pPr>
        <w:spacing w:after="160" w:line="259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2A451BF" w14:textId="77777777" w:rsidR="00D85779" w:rsidRDefault="00D85779" w:rsidP="00D8577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D85779">
        <w:rPr>
          <w:b/>
          <w:bCs/>
          <w:sz w:val="28"/>
          <w:szCs w:val="28"/>
        </w:rPr>
        <w:lastRenderedPageBreak/>
        <w:t>И</w:t>
      </w:r>
      <w:r w:rsidRPr="00D85779">
        <w:rPr>
          <w:b/>
          <w:bCs/>
          <w:sz w:val="28"/>
          <w:szCs w:val="28"/>
        </w:rPr>
        <w:t>нформаци</w:t>
      </w:r>
      <w:r w:rsidRPr="00D85779">
        <w:rPr>
          <w:b/>
          <w:bCs/>
          <w:sz w:val="28"/>
          <w:szCs w:val="28"/>
        </w:rPr>
        <w:t>я</w:t>
      </w:r>
      <w:r w:rsidRPr="00D85779">
        <w:rPr>
          <w:b/>
          <w:bCs/>
          <w:sz w:val="28"/>
          <w:szCs w:val="28"/>
        </w:rPr>
        <w:t xml:space="preserve"> администраци</w:t>
      </w:r>
      <w:r w:rsidRPr="00D85779">
        <w:rPr>
          <w:b/>
          <w:bCs/>
          <w:sz w:val="28"/>
          <w:szCs w:val="28"/>
        </w:rPr>
        <w:t>и</w:t>
      </w:r>
      <w:r w:rsidRPr="00D85779">
        <w:rPr>
          <w:b/>
          <w:bCs/>
          <w:sz w:val="28"/>
          <w:szCs w:val="28"/>
        </w:rPr>
        <w:t xml:space="preserve"> городского округа Тольятти </w:t>
      </w:r>
    </w:p>
    <w:p w14:paraId="2DD75621" w14:textId="64E0E207" w:rsidR="00D85779" w:rsidRPr="00D85779" w:rsidRDefault="00D85779" w:rsidP="00D85779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D85779">
        <w:rPr>
          <w:b/>
          <w:bCs/>
          <w:sz w:val="28"/>
          <w:szCs w:val="28"/>
        </w:rPr>
        <w:t>о подготовке к отопительному сезону 2024-2025 годов</w:t>
      </w:r>
      <w:r w:rsidRPr="00D85779">
        <w:rPr>
          <w:b/>
          <w:bCs/>
          <w:sz w:val="28"/>
          <w:szCs w:val="28"/>
        </w:rPr>
        <w:t>.</w:t>
      </w:r>
    </w:p>
    <w:p w14:paraId="215B0134" w14:textId="224C17FD" w:rsidR="005D2D43" w:rsidRPr="00831262" w:rsidRDefault="00D85779" w:rsidP="005D2D43">
      <w:pPr>
        <w:spacing w:line="360" w:lineRule="auto"/>
        <w:ind w:firstLine="709"/>
        <w:jc w:val="both"/>
        <w:rPr>
          <w:sz w:val="28"/>
          <w:szCs w:val="28"/>
        </w:rPr>
      </w:pPr>
      <w:r w:rsidRPr="00831262">
        <w:rPr>
          <w:sz w:val="28"/>
          <w:szCs w:val="28"/>
        </w:rPr>
        <w:t xml:space="preserve"> </w:t>
      </w:r>
      <w:r w:rsidR="005D2D43" w:rsidRPr="00831262">
        <w:rPr>
          <w:sz w:val="28"/>
          <w:szCs w:val="28"/>
        </w:rPr>
        <w:t>Подготовка жилищно-коммунального хозяйства городского округа Тольятти к отопительному сезону ведется в соответствии с положениями приказа Министерства энергетики Российской Федерации от 12 марта 2013 №103 «Об утверждении правил оценки готовности к отопительному периоду».</w:t>
      </w:r>
    </w:p>
    <w:p w14:paraId="3B49EF73" w14:textId="375D4DD5" w:rsidR="005D2D43" w:rsidRPr="00831262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 w:rsidRPr="00831262">
        <w:rPr>
          <w:sz w:val="28"/>
          <w:szCs w:val="28"/>
        </w:rPr>
        <w:t xml:space="preserve">В соответствии с указанными правилами в срок до 15 сентября, комиссией муниципального образования проведена проверка готовности потребителей тепловой энергии к отопительному периоду.  </w:t>
      </w:r>
    </w:p>
    <w:p w14:paraId="5C5DEAC7" w14:textId="77777777" w:rsidR="005D2D43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 w:rsidRPr="00DA758B">
        <w:rPr>
          <w:sz w:val="28"/>
          <w:szCs w:val="28"/>
        </w:rPr>
        <w:t>Срок выдачи паспорта готовности для ресурсоснабжающих организаций не позднее 1 ноября.</w:t>
      </w:r>
    </w:p>
    <w:p w14:paraId="27FD2AC0" w14:textId="1108EEC3" w:rsidR="005F242D" w:rsidRDefault="005F242D" w:rsidP="005F242D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DA758B">
        <w:rPr>
          <w:sz w:val="28"/>
          <w:szCs w:val="28"/>
        </w:rPr>
        <w:t xml:space="preserve">23.09.2024 г. </w:t>
      </w:r>
      <w:r>
        <w:rPr>
          <w:sz w:val="28"/>
          <w:szCs w:val="28"/>
        </w:rPr>
        <w:t xml:space="preserve">по 27.09.2024 г. </w:t>
      </w:r>
      <w:r w:rsidRPr="00DA758B">
        <w:rPr>
          <w:sz w:val="28"/>
          <w:szCs w:val="28"/>
        </w:rPr>
        <w:t xml:space="preserve">администрацией городского округа Тольятти совместно с Ростехнадзором </w:t>
      </w:r>
      <w:r>
        <w:rPr>
          <w:sz w:val="28"/>
          <w:szCs w:val="28"/>
        </w:rPr>
        <w:t>проведена</w:t>
      </w:r>
      <w:r w:rsidRPr="00DA758B">
        <w:rPr>
          <w:sz w:val="28"/>
          <w:szCs w:val="28"/>
        </w:rPr>
        <w:t xml:space="preserve"> проверка готовности котельных ПАО «Т Плюс</w:t>
      </w:r>
      <w:r w:rsidR="00936A9D">
        <w:rPr>
          <w:sz w:val="28"/>
          <w:szCs w:val="28"/>
        </w:rPr>
        <w:t xml:space="preserve">». </w:t>
      </w:r>
    </w:p>
    <w:p w14:paraId="42C463DB" w14:textId="4CD4FF1A" w:rsidR="00482D05" w:rsidRPr="00DA758B" w:rsidRDefault="00482D05" w:rsidP="00482D0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итогам проведенной проверк</w:t>
      </w:r>
      <w:r w:rsidR="00F722F0">
        <w:rPr>
          <w:sz w:val="28"/>
          <w:szCs w:val="28"/>
        </w:rPr>
        <w:t>и</w:t>
      </w:r>
      <w:r>
        <w:rPr>
          <w:sz w:val="28"/>
          <w:szCs w:val="28"/>
        </w:rPr>
        <w:t xml:space="preserve"> выявлен</w:t>
      </w:r>
      <w:r w:rsidR="00F722F0">
        <w:rPr>
          <w:sz w:val="28"/>
          <w:szCs w:val="28"/>
        </w:rPr>
        <w:t>о</w:t>
      </w:r>
      <w:r>
        <w:rPr>
          <w:sz w:val="28"/>
          <w:szCs w:val="28"/>
        </w:rPr>
        <w:t xml:space="preserve"> ряд замечаний. По состоянию на 01.10.2024 г. все выявленные замеча</w:t>
      </w:r>
      <w:r w:rsidR="00F722F0">
        <w:rPr>
          <w:sz w:val="28"/>
          <w:szCs w:val="28"/>
        </w:rPr>
        <w:t>ния</w:t>
      </w:r>
      <w:r>
        <w:rPr>
          <w:sz w:val="28"/>
          <w:szCs w:val="28"/>
        </w:rPr>
        <w:t xml:space="preserve"> устранены.</w:t>
      </w:r>
    </w:p>
    <w:p w14:paraId="1A04AF55" w14:textId="77777777" w:rsidR="005D2D43" w:rsidRPr="00522282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 w:rsidRPr="00522282">
        <w:rPr>
          <w:sz w:val="28"/>
          <w:szCs w:val="28"/>
        </w:rPr>
        <w:t>В части инженерных сетей:</w:t>
      </w:r>
    </w:p>
    <w:p w14:paraId="40C71DF4" w14:textId="316F0BBA" w:rsidR="005D2D43" w:rsidRPr="001079B4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 w:rsidRPr="001079B4">
        <w:rPr>
          <w:sz w:val="28"/>
          <w:szCs w:val="28"/>
        </w:rPr>
        <w:t>- текущий ремонт тепловых сетей выполнен на 100%, капитальный ремонт выполнен на 9</w:t>
      </w:r>
      <w:r w:rsidR="005D07FF">
        <w:rPr>
          <w:sz w:val="28"/>
          <w:szCs w:val="28"/>
        </w:rPr>
        <w:t>8</w:t>
      </w:r>
      <w:r w:rsidRPr="001079B4">
        <w:rPr>
          <w:sz w:val="28"/>
          <w:szCs w:val="28"/>
        </w:rPr>
        <w:t>,</w:t>
      </w:r>
      <w:r w:rsidR="005D07FF">
        <w:rPr>
          <w:sz w:val="28"/>
          <w:szCs w:val="28"/>
        </w:rPr>
        <w:t>1</w:t>
      </w:r>
      <w:r w:rsidRPr="001079B4">
        <w:rPr>
          <w:sz w:val="28"/>
          <w:szCs w:val="28"/>
        </w:rPr>
        <w:t>%, из 9.818 км. выполнен 9.6</w:t>
      </w:r>
      <w:r w:rsidR="005D07FF">
        <w:rPr>
          <w:sz w:val="28"/>
          <w:szCs w:val="28"/>
        </w:rPr>
        <w:t>40</w:t>
      </w:r>
      <w:r w:rsidRPr="001079B4">
        <w:rPr>
          <w:sz w:val="28"/>
          <w:szCs w:val="28"/>
        </w:rPr>
        <w:t xml:space="preserve"> км.; </w:t>
      </w:r>
    </w:p>
    <w:p w14:paraId="31D4FDD2" w14:textId="77777777" w:rsidR="005D2D43" w:rsidRPr="00F816C5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 w:rsidRPr="00F816C5">
        <w:rPr>
          <w:sz w:val="28"/>
          <w:szCs w:val="28"/>
        </w:rPr>
        <w:t>- котельные в количестве 9 ед. и центральные тепловые пункты в количестве 117 ед. подготовлены на 100%;</w:t>
      </w:r>
    </w:p>
    <w:p w14:paraId="531A3582" w14:textId="77777777" w:rsidR="005D2D43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 w:rsidRPr="00F816C5">
        <w:rPr>
          <w:sz w:val="28"/>
          <w:szCs w:val="28"/>
        </w:rPr>
        <w:t xml:space="preserve">- текущий ремонт водопроводных сетей выполнен на 100%, капитальный ремонт выполнен на </w:t>
      </w:r>
      <w:r>
        <w:rPr>
          <w:sz w:val="28"/>
          <w:szCs w:val="28"/>
        </w:rPr>
        <w:t>100</w:t>
      </w:r>
      <w:r w:rsidRPr="00F816C5">
        <w:rPr>
          <w:sz w:val="28"/>
          <w:szCs w:val="28"/>
        </w:rPr>
        <w:t xml:space="preserve">%, из </w:t>
      </w:r>
      <w:r>
        <w:rPr>
          <w:sz w:val="28"/>
          <w:szCs w:val="28"/>
        </w:rPr>
        <w:t>0,24</w:t>
      </w:r>
      <w:r w:rsidRPr="00F816C5">
        <w:rPr>
          <w:sz w:val="28"/>
          <w:szCs w:val="28"/>
        </w:rPr>
        <w:t xml:space="preserve"> км. выполнено 0,</w:t>
      </w:r>
      <w:r>
        <w:rPr>
          <w:sz w:val="28"/>
          <w:szCs w:val="28"/>
        </w:rPr>
        <w:t>24</w:t>
      </w:r>
      <w:r w:rsidRPr="00F816C5">
        <w:rPr>
          <w:sz w:val="28"/>
          <w:szCs w:val="28"/>
        </w:rPr>
        <w:t xml:space="preserve"> км.</w:t>
      </w:r>
    </w:p>
    <w:p w14:paraId="2F839C5C" w14:textId="77777777" w:rsidR="005D2D43" w:rsidRPr="00B22AD1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по сетям электроснабжения проведена замена авариных участков Кл – 10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90% (5,81 км. из 6,46 км), ВЛ – 0,4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, 6 </w:t>
      </w:r>
      <w:proofErr w:type="spellStart"/>
      <w:r>
        <w:rPr>
          <w:sz w:val="28"/>
          <w:szCs w:val="28"/>
        </w:rPr>
        <w:t>кВ</w:t>
      </w:r>
      <w:proofErr w:type="spellEnd"/>
      <w:r>
        <w:rPr>
          <w:sz w:val="28"/>
          <w:szCs w:val="28"/>
        </w:rPr>
        <w:t xml:space="preserve"> – 100% (0,7км.);</w:t>
      </w:r>
    </w:p>
    <w:p w14:paraId="671250FB" w14:textId="77777777" w:rsidR="005D2D43" w:rsidRPr="00F816C5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 w:rsidRPr="00F816C5">
        <w:rPr>
          <w:sz w:val="28"/>
          <w:szCs w:val="28"/>
        </w:rPr>
        <w:t>- прочие потребители тепловой энергии: дошкольные образовательные учреждения, школы, детские сады, учреждения культуры, спорта, здравоохранения готовы к началу отопительного периода в полном объеме.</w:t>
      </w:r>
    </w:p>
    <w:p w14:paraId="44B9AC0A" w14:textId="5C81126F" w:rsidR="005D2D43" w:rsidRPr="001E5E87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 w:rsidRPr="001E5E87">
        <w:rPr>
          <w:sz w:val="28"/>
          <w:szCs w:val="28"/>
        </w:rPr>
        <w:lastRenderedPageBreak/>
        <w:t xml:space="preserve">По состоянию на </w:t>
      </w:r>
      <w:r w:rsidR="007B75B4">
        <w:rPr>
          <w:sz w:val="28"/>
          <w:szCs w:val="28"/>
        </w:rPr>
        <w:t>01</w:t>
      </w:r>
      <w:r w:rsidRPr="001E5E87">
        <w:rPr>
          <w:sz w:val="28"/>
          <w:szCs w:val="28"/>
        </w:rPr>
        <w:t>.</w:t>
      </w:r>
      <w:r w:rsidR="007B75B4">
        <w:rPr>
          <w:sz w:val="28"/>
          <w:szCs w:val="28"/>
        </w:rPr>
        <w:t>10</w:t>
      </w:r>
      <w:r w:rsidRPr="001E5E87">
        <w:rPr>
          <w:sz w:val="28"/>
          <w:szCs w:val="28"/>
        </w:rPr>
        <w:t>.24 г.  в городском округе Тольятти 241 потребителей тепловой энергии (УК, ТСЖ, ТСН, ЖСК и др.) и 2335 многоквартирных домов.</w:t>
      </w:r>
    </w:p>
    <w:p w14:paraId="2209C2F7" w14:textId="77777777" w:rsidR="005D2D43" w:rsidRPr="00D26C5A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 w:rsidRPr="001E5E87">
        <w:rPr>
          <w:sz w:val="28"/>
          <w:szCs w:val="28"/>
        </w:rPr>
        <w:t>Количество оформленных паспортов готовности – 226 шт.</w:t>
      </w:r>
    </w:p>
    <w:p w14:paraId="6B895492" w14:textId="77777777" w:rsidR="005D2D43" w:rsidRPr="00D26C5A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многоквартирных домах у управляющих компаний: УК «Авторитет групп», УК «Стрела», УК «Мой город», ООО «ЖЭУ 26-го квартала» и УК «</w:t>
      </w:r>
      <w:proofErr w:type="spellStart"/>
      <w:r>
        <w:rPr>
          <w:sz w:val="28"/>
          <w:szCs w:val="28"/>
        </w:rPr>
        <w:t>Ларун</w:t>
      </w:r>
      <w:proofErr w:type="spellEnd"/>
      <w:r>
        <w:rPr>
          <w:sz w:val="28"/>
          <w:szCs w:val="28"/>
        </w:rPr>
        <w:t xml:space="preserve">» </w:t>
      </w:r>
      <w:r w:rsidRPr="00D26C5A">
        <w:rPr>
          <w:sz w:val="28"/>
          <w:szCs w:val="28"/>
        </w:rPr>
        <w:t>на данный момент НО «ФКР» ведет работы по капитальному ремонту инженерных систем.</w:t>
      </w:r>
    </w:p>
    <w:p w14:paraId="0E7E52E3" w14:textId="1F455C2C" w:rsidR="005D2D43" w:rsidRPr="006B16A1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 w:rsidRPr="00D26C5A">
        <w:rPr>
          <w:sz w:val="28"/>
          <w:szCs w:val="28"/>
        </w:rPr>
        <w:t xml:space="preserve">Ожидаемая дата завершения работ по </w:t>
      </w:r>
      <w:r>
        <w:rPr>
          <w:sz w:val="28"/>
          <w:szCs w:val="28"/>
        </w:rPr>
        <w:t xml:space="preserve">МКД </w:t>
      </w:r>
      <w:r w:rsidR="006F0E6F">
        <w:rPr>
          <w:sz w:val="28"/>
          <w:szCs w:val="28"/>
        </w:rPr>
        <w:t>по</w:t>
      </w:r>
      <w:r>
        <w:rPr>
          <w:sz w:val="28"/>
          <w:szCs w:val="28"/>
        </w:rPr>
        <w:t xml:space="preserve"> капитальном</w:t>
      </w:r>
      <w:r w:rsidR="006F0E6F">
        <w:rPr>
          <w:sz w:val="28"/>
          <w:szCs w:val="28"/>
        </w:rPr>
        <w:t>у</w:t>
      </w:r>
      <w:r>
        <w:rPr>
          <w:sz w:val="28"/>
          <w:szCs w:val="28"/>
        </w:rPr>
        <w:t xml:space="preserve"> ремонт</w:t>
      </w:r>
      <w:r w:rsidR="006F0E6F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5D07FF">
        <w:rPr>
          <w:sz w:val="28"/>
          <w:szCs w:val="28"/>
        </w:rPr>
        <w:t>05</w:t>
      </w:r>
      <w:r>
        <w:rPr>
          <w:sz w:val="28"/>
          <w:szCs w:val="28"/>
        </w:rPr>
        <w:t>.</w:t>
      </w:r>
      <w:r w:rsidR="005D07FF">
        <w:rPr>
          <w:sz w:val="28"/>
          <w:szCs w:val="28"/>
        </w:rPr>
        <w:t>10</w:t>
      </w:r>
      <w:r>
        <w:rPr>
          <w:sz w:val="28"/>
          <w:szCs w:val="28"/>
        </w:rPr>
        <w:t>.2024г.</w:t>
      </w:r>
    </w:p>
    <w:p w14:paraId="1F3E8D08" w14:textId="77777777" w:rsidR="005D2D43" w:rsidRPr="00F816C5" w:rsidRDefault="005D2D43" w:rsidP="005D2D43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F816C5">
        <w:rPr>
          <w:sz w:val="28"/>
          <w:szCs w:val="28"/>
        </w:rPr>
        <w:t>Для проведения работ по локализации возможных технологических сбоев, аварийных ситуаций в отопительном периоде, каждая организация</w:t>
      </w:r>
    </w:p>
    <w:p w14:paraId="3DB53915" w14:textId="77777777" w:rsidR="005D2D43" w:rsidRPr="00417A7C" w:rsidRDefault="005D2D43" w:rsidP="005D2D43">
      <w:pPr>
        <w:shd w:val="clear" w:color="auto" w:fill="FFFFFF"/>
        <w:spacing w:line="360" w:lineRule="auto"/>
        <w:jc w:val="both"/>
        <w:rPr>
          <w:sz w:val="28"/>
          <w:szCs w:val="28"/>
          <w:highlight w:val="yellow"/>
        </w:rPr>
      </w:pPr>
      <w:r w:rsidRPr="00F816C5">
        <w:rPr>
          <w:sz w:val="28"/>
          <w:szCs w:val="28"/>
        </w:rPr>
        <w:t xml:space="preserve">располагает необходимыми инструментами, механизмами, транспортом, передвижными сварочными установками, аварийным восполняемым запасом запорной арматуры и материалов. Объем аварийного запаса установлен в соответствии с действующими нормативами. </w:t>
      </w:r>
    </w:p>
    <w:p w14:paraId="6C5BB7EA" w14:textId="77777777" w:rsidR="005D2D43" w:rsidRPr="00F816C5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 w:rsidRPr="00F816C5">
        <w:rPr>
          <w:sz w:val="28"/>
          <w:szCs w:val="28"/>
        </w:rPr>
        <w:t>Аварийные бригады и специализированная техника подготовлены к возможной локализации и ликвидации аварий. Обеспечены материально-техническими ресурсами, средствами индивидуальной защиты, спецодеждой, инструментом. Готовы к применению.</w:t>
      </w:r>
    </w:p>
    <w:p w14:paraId="15AB6B52" w14:textId="77777777" w:rsidR="005D2D43" w:rsidRPr="00C54FC6" w:rsidRDefault="005D2D43" w:rsidP="005D2D43">
      <w:pPr>
        <w:spacing w:line="360" w:lineRule="auto"/>
        <w:ind w:firstLine="709"/>
        <w:jc w:val="both"/>
        <w:rPr>
          <w:sz w:val="28"/>
          <w:szCs w:val="28"/>
        </w:rPr>
      </w:pPr>
      <w:r w:rsidRPr="00C54FC6">
        <w:rPr>
          <w:sz w:val="28"/>
          <w:szCs w:val="28"/>
        </w:rPr>
        <w:t>На всех котельных, ТЭЦ городского округа Тольятти создан 100% резервный запас топлива (мазут) и материально-технических ресурсов.</w:t>
      </w:r>
    </w:p>
    <w:p w14:paraId="6C40DE10" w14:textId="77777777" w:rsidR="005D2D43" w:rsidRPr="00C54FC6" w:rsidRDefault="005D2D43" w:rsidP="005D2D43">
      <w:pPr>
        <w:spacing w:line="360" w:lineRule="auto"/>
        <w:ind w:firstLine="709"/>
        <w:jc w:val="both"/>
        <w:rPr>
          <w:sz w:val="28"/>
          <w:szCs w:val="28"/>
          <w:shd w:val="clear" w:color="auto" w:fill="FFFFFF"/>
        </w:rPr>
      </w:pPr>
      <w:r w:rsidRPr="00C54FC6">
        <w:rPr>
          <w:sz w:val="28"/>
          <w:szCs w:val="28"/>
          <w:shd w:val="clear" w:color="auto" w:fill="FFFFFF"/>
        </w:rPr>
        <w:t>Проведена проверка технического состояния и готовность работы резервных источников питания.</w:t>
      </w:r>
    </w:p>
    <w:p w14:paraId="0F93EB46" w14:textId="77777777" w:rsidR="005D2D43" w:rsidRPr="00C54FC6" w:rsidRDefault="005D2D43" w:rsidP="005D2D43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C54FC6">
        <w:rPr>
          <w:color w:val="000000"/>
          <w:sz w:val="28"/>
          <w:szCs w:val="28"/>
        </w:rPr>
        <w:t xml:space="preserve">Практические занятия с аварийно-восстановительными бригадами по ликвидации возможных последствий аварий и технологических нарушений на объектах энергетического хозяйства и коммунальной инфраструктуры  проводятся в соответствии с  графиками по проведению противоаварийных тренировок и утверждёнными оперативными планами действий при различных сценариях возможных событий  (технологических </w:t>
      </w:r>
      <w:r w:rsidRPr="00C54FC6">
        <w:rPr>
          <w:color w:val="000000"/>
          <w:sz w:val="28"/>
          <w:szCs w:val="28"/>
        </w:rPr>
        <w:lastRenderedPageBreak/>
        <w:t xml:space="preserve">нарушений, ограничений и отключений потребителей при временном недостатке энергоресурсов или топлива, </w:t>
      </w:r>
      <w:r w:rsidRPr="00C54FC6">
        <w:rPr>
          <w:sz w:val="28"/>
          <w:szCs w:val="28"/>
        </w:rPr>
        <w:t>в условиях низких температур наружного воздуха</w:t>
      </w:r>
      <w:r w:rsidRPr="00C54FC6">
        <w:rPr>
          <w:color w:val="000000"/>
          <w:sz w:val="28"/>
          <w:szCs w:val="28"/>
        </w:rPr>
        <w:t xml:space="preserve">). </w:t>
      </w:r>
    </w:p>
    <w:p w14:paraId="57009428" w14:textId="2AFD8D4A" w:rsidR="003B0DC3" w:rsidRPr="003B0DC3" w:rsidRDefault="00A32398" w:rsidP="00FD2D1F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Постановлением администрации городского округа Тольятти от 27.09.2024 №1806-п/1 с 27.09.2024 г. руководителям теплоснабжающих и теплосетевых организаций городского округа Тольятти предложено осуществить пуск тепла на объекты социальной сферы по заявкам руководителей таких объектов.</w:t>
      </w:r>
    </w:p>
    <w:p w14:paraId="55E84C59" w14:textId="10E35464" w:rsidR="00503A02" w:rsidRDefault="00A32398" w:rsidP="00FD2D1F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Постановлением администрации городского округа Тольятти от 27.09.2024 №1807-п/1 с 01.10.2024 г. в городском округе Тольятти начат </w:t>
      </w:r>
      <w:r w:rsidR="00D12A6E">
        <w:rPr>
          <w:bCs/>
          <w:sz w:val="28"/>
          <w:szCs w:val="28"/>
        </w:rPr>
        <w:t>отопительный</w:t>
      </w:r>
      <w:r>
        <w:rPr>
          <w:bCs/>
          <w:sz w:val="28"/>
          <w:szCs w:val="28"/>
        </w:rPr>
        <w:t xml:space="preserve"> период 2024-2025 годов.</w:t>
      </w:r>
    </w:p>
    <w:p w14:paraId="4BC5D34A" w14:textId="77777777" w:rsidR="00F76A12" w:rsidRDefault="00F76A12" w:rsidP="00FD2D1F">
      <w:pPr>
        <w:spacing w:line="360" w:lineRule="auto"/>
        <w:ind w:firstLine="851"/>
        <w:jc w:val="both"/>
        <w:rPr>
          <w:bCs/>
          <w:sz w:val="28"/>
          <w:szCs w:val="28"/>
        </w:rPr>
      </w:pPr>
    </w:p>
    <w:p w14:paraId="438B7F61" w14:textId="77777777" w:rsidR="00D85779" w:rsidRDefault="00D85779" w:rsidP="00FD2D1F">
      <w:pPr>
        <w:spacing w:line="360" w:lineRule="auto"/>
        <w:ind w:firstLine="851"/>
        <w:jc w:val="both"/>
        <w:rPr>
          <w:bCs/>
          <w:sz w:val="28"/>
          <w:szCs w:val="28"/>
        </w:rPr>
      </w:pPr>
    </w:p>
    <w:tbl>
      <w:tblPr>
        <w:tblStyle w:val="a7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2"/>
        <w:gridCol w:w="3260"/>
      </w:tblGrid>
      <w:tr w:rsidR="00F76A12" w:rsidRPr="00AC6A68" w14:paraId="6A225BB8" w14:textId="77777777" w:rsidTr="00F76A12">
        <w:tc>
          <w:tcPr>
            <w:tcW w:w="5812" w:type="dxa"/>
          </w:tcPr>
          <w:p w14:paraId="7F47995E" w14:textId="7D0F369B" w:rsidR="00F76A12" w:rsidRPr="006263B9" w:rsidRDefault="00F76A12" w:rsidP="0034261B">
            <w:pPr>
              <w:rPr>
                <w:bCs/>
                <w:sz w:val="28"/>
                <w:szCs w:val="28"/>
              </w:rPr>
            </w:pPr>
          </w:p>
        </w:tc>
        <w:tc>
          <w:tcPr>
            <w:tcW w:w="3260" w:type="dxa"/>
          </w:tcPr>
          <w:p w14:paraId="78D3A308" w14:textId="6CDD338A" w:rsidR="00F76A12" w:rsidRPr="00AC6A68" w:rsidRDefault="00F76A12" w:rsidP="0034261B">
            <w:pPr>
              <w:spacing w:line="360" w:lineRule="auto"/>
              <w:jc w:val="right"/>
              <w:rPr>
                <w:bCs/>
                <w:sz w:val="28"/>
                <w:szCs w:val="28"/>
              </w:rPr>
            </w:pPr>
          </w:p>
        </w:tc>
      </w:tr>
      <w:tr w:rsidR="00F76A12" w14:paraId="1547FDB9" w14:textId="77777777" w:rsidTr="00F76A12">
        <w:trPr>
          <w:trHeight w:val="1701"/>
        </w:trPr>
        <w:tc>
          <w:tcPr>
            <w:tcW w:w="9072" w:type="dxa"/>
            <w:gridSpan w:val="2"/>
          </w:tcPr>
          <w:p w14:paraId="43259EC0" w14:textId="5C40F889" w:rsidR="00F76A12" w:rsidRDefault="00F76A12" w:rsidP="0034261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14:paraId="05DD711C" w14:textId="77777777" w:rsidR="00FD2D1F" w:rsidRDefault="00FD2D1F" w:rsidP="00F76A12">
      <w:pPr>
        <w:spacing w:line="360" w:lineRule="auto"/>
        <w:ind w:firstLine="851"/>
        <w:jc w:val="both"/>
      </w:pPr>
    </w:p>
    <w:p w14:paraId="5F7FF6F3" w14:textId="77777777" w:rsidR="005D2D43" w:rsidRPr="005D2D43" w:rsidRDefault="005D2D43" w:rsidP="005D2D43"/>
    <w:p w14:paraId="59E4BEF0" w14:textId="77777777" w:rsidR="005D2D43" w:rsidRDefault="005D2D43" w:rsidP="005D2D43"/>
    <w:p w14:paraId="72A62E17" w14:textId="43EFAD57" w:rsidR="005D2D43" w:rsidRPr="00290435" w:rsidRDefault="005D2D43" w:rsidP="005D2D43">
      <w:pPr>
        <w:pStyle w:val="a5"/>
        <w:rPr>
          <w:rFonts w:ascii="Times New Roman" w:hAnsi="Times New Roman" w:cs="Times New Roman"/>
          <w:sz w:val="20"/>
          <w:szCs w:val="20"/>
        </w:rPr>
      </w:pPr>
      <w:r w:rsidRPr="00290435">
        <w:rPr>
          <w:rFonts w:ascii="Times New Roman" w:hAnsi="Times New Roman" w:cs="Times New Roman"/>
          <w:sz w:val="20"/>
          <w:szCs w:val="20"/>
        </w:rPr>
        <w:t xml:space="preserve">Милицин Б.В. </w:t>
      </w:r>
      <w:r w:rsidRPr="00290435">
        <w:rPr>
          <w:rFonts w:ascii="Times New Roman" w:hAnsi="Times New Roman" w:cs="Times New Roman"/>
          <w:sz w:val="20"/>
          <w:szCs w:val="20"/>
        </w:rPr>
        <w:br/>
        <w:t>54-46-34 (доб. 5246)</w:t>
      </w:r>
    </w:p>
    <w:sectPr w:rsidR="005D2D43" w:rsidRPr="00290435" w:rsidSect="007E31C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A8E72" w14:textId="77777777" w:rsidR="00E84142" w:rsidRDefault="00E84142" w:rsidP="007E31C2">
      <w:r>
        <w:separator/>
      </w:r>
    </w:p>
  </w:endnote>
  <w:endnote w:type="continuationSeparator" w:id="0">
    <w:p w14:paraId="4F91CD8C" w14:textId="77777777" w:rsidR="00E84142" w:rsidRDefault="00E84142" w:rsidP="007E3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E710E5" w14:textId="77777777" w:rsidR="00E84142" w:rsidRDefault="00E84142" w:rsidP="007E31C2">
      <w:r>
        <w:separator/>
      </w:r>
    </w:p>
  </w:footnote>
  <w:footnote w:type="continuationSeparator" w:id="0">
    <w:p w14:paraId="64E894F1" w14:textId="77777777" w:rsidR="00E84142" w:rsidRDefault="00E84142" w:rsidP="007E31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07F"/>
    <w:rsid w:val="00095EA9"/>
    <w:rsid w:val="001558CB"/>
    <w:rsid w:val="00222CA2"/>
    <w:rsid w:val="00290435"/>
    <w:rsid w:val="002E57C1"/>
    <w:rsid w:val="003645E7"/>
    <w:rsid w:val="003B0DC3"/>
    <w:rsid w:val="003B746F"/>
    <w:rsid w:val="003B7A31"/>
    <w:rsid w:val="003E7FD6"/>
    <w:rsid w:val="00482D05"/>
    <w:rsid w:val="00503A02"/>
    <w:rsid w:val="00540976"/>
    <w:rsid w:val="005C5848"/>
    <w:rsid w:val="005D07FF"/>
    <w:rsid w:val="005D2D43"/>
    <w:rsid w:val="005F242D"/>
    <w:rsid w:val="006F0E6F"/>
    <w:rsid w:val="007B75B4"/>
    <w:rsid w:val="007E31C2"/>
    <w:rsid w:val="00823218"/>
    <w:rsid w:val="00936A9D"/>
    <w:rsid w:val="0097007F"/>
    <w:rsid w:val="00994973"/>
    <w:rsid w:val="00A32398"/>
    <w:rsid w:val="00A90156"/>
    <w:rsid w:val="00BB2A83"/>
    <w:rsid w:val="00BF316D"/>
    <w:rsid w:val="00BF4EBB"/>
    <w:rsid w:val="00CA78A5"/>
    <w:rsid w:val="00CB3F22"/>
    <w:rsid w:val="00CC5224"/>
    <w:rsid w:val="00D07BF6"/>
    <w:rsid w:val="00D12A6E"/>
    <w:rsid w:val="00D40DFF"/>
    <w:rsid w:val="00D552D6"/>
    <w:rsid w:val="00D85779"/>
    <w:rsid w:val="00D9099F"/>
    <w:rsid w:val="00DC3544"/>
    <w:rsid w:val="00DC3641"/>
    <w:rsid w:val="00E230E9"/>
    <w:rsid w:val="00E8246C"/>
    <w:rsid w:val="00E84142"/>
    <w:rsid w:val="00F722F0"/>
    <w:rsid w:val="00F76A12"/>
    <w:rsid w:val="00F96618"/>
    <w:rsid w:val="00FD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8DC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31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E31C2"/>
  </w:style>
  <w:style w:type="paragraph" w:styleId="a5">
    <w:name w:val="footer"/>
    <w:basedOn w:val="a"/>
    <w:link w:val="a6"/>
    <w:uiPriority w:val="99"/>
    <w:unhideWhenUsed/>
    <w:rsid w:val="007E31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E31C2"/>
  </w:style>
  <w:style w:type="table" w:styleId="a7">
    <w:name w:val="Table Grid"/>
    <w:basedOn w:val="a1"/>
    <w:rsid w:val="00FD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9497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9497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DC354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C354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1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E31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7E31C2"/>
  </w:style>
  <w:style w:type="paragraph" w:styleId="a5">
    <w:name w:val="footer"/>
    <w:basedOn w:val="a"/>
    <w:link w:val="a6"/>
    <w:uiPriority w:val="99"/>
    <w:unhideWhenUsed/>
    <w:rsid w:val="007E31C2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7E31C2"/>
  </w:style>
  <w:style w:type="table" w:styleId="a7">
    <w:name w:val="Table Grid"/>
    <w:basedOn w:val="a1"/>
    <w:rsid w:val="00FD2D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94973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94973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Hyperlink"/>
    <w:basedOn w:val="a0"/>
    <w:uiPriority w:val="99"/>
    <w:unhideWhenUsed/>
    <w:rsid w:val="00DC354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C35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F7496-C85E-45A3-99BC-2F465E146D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675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Шишкин Алексей Андреевич</dc:creator>
  <cp:keywords>ДГХ</cp:keywords>
  <cp:lastModifiedBy>Мартошич Татьяна Ивановна</cp:lastModifiedBy>
  <cp:revision>4</cp:revision>
  <cp:lastPrinted>2024-05-22T05:58:00Z</cp:lastPrinted>
  <dcterms:created xsi:type="dcterms:W3CDTF">2024-10-07T04:58:00Z</dcterms:created>
  <dcterms:modified xsi:type="dcterms:W3CDTF">2024-10-07T06:26:00Z</dcterms:modified>
</cp:coreProperties>
</file>